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7FA5" w14:textId="77777777" w:rsidR="00780338" w:rsidRDefault="002C159D">
      <w:pPr>
        <w:rPr>
          <w:rFonts w:ascii="Comic Sans MS" w:hAnsi="Comic Sans MS"/>
          <w:b/>
          <w:sz w:val="28"/>
          <w:szCs w:val="28"/>
        </w:rPr>
      </w:pPr>
      <w:r>
        <w:rPr>
          <w:rFonts w:ascii="Comic Sans MS" w:hAnsi="Comic Sans MS"/>
          <w:b/>
          <w:sz w:val="28"/>
          <w:szCs w:val="28"/>
        </w:rPr>
        <w:t>Reiseinfo Nr. 6 – Normandiereise</w:t>
      </w:r>
    </w:p>
    <w:p w14:paraId="731FDAAB" w14:textId="77777777" w:rsidR="002C159D" w:rsidRDefault="002C159D">
      <w:pPr>
        <w:rPr>
          <w:rFonts w:ascii="Comic Sans MS" w:hAnsi="Comic Sans MS"/>
          <w:sz w:val="28"/>
          <w:szCs w:val="28"/>
        </w:rPr>
      </w:pPr>
      <w:r>
        <w:rPr>
          <w:rFonts w:ascii="Comic Sans MS" w:hAnsi="Comic Sans MS"/>
          <w:sz w:val="28"/>
          <w:szCs w:val="28"/>
        </w:rPr>
        <w:t xml:space="preserve">Liebe Mitreisende, </w:t>
      </w:r>
    </w:p>
    <w:p w14:paraId="2814CA62" w14:textId="2FB90972" w:rsidR="002C159D" w:rsidRDefault="002C159D">
      <w:pPr>
        <w:rPr>
          <w:rFonts w:ascii="Comic Sans MS" w:hAnsi="Comic Sans MS"/>
          <w:sz w:val="28"/>
          <w:szCs w:val="28"/>
        </w:rPr>
      </w:pPr>
      <w:r>
        <w:rPr>
          <w:rFonts w:ascii="Comic Sans MS" w:hAnsi="Comic Sans MS"/>
          <w:sz w:val="28"/>
          <w:szCs w:val="28"/>
        </w:rPr>
        <w:t>die heutigen Informationen beschäftigen sich mit dem vorletzten Tag in der Normandie. Bis jetzt erlebten wir Geschichte, Kultur, Küste. Seebäder und Gaumengenuss, natürlich auch Gärten, Burgen und Klöster. Die</w:t>
      </w:r>
      <w:r w:rsidR="00004F03">
        <w:rPr>
          <w:rFonts w:ascii="Comic Sans MS" w:hAnsi="Comic Sans MS"/>
          <w:sz w:val="28"/>
          <w:szCs w:val="28"/>
        </w:rPr>
        <w:t xml:space="preserve"> heute beschriebenen Orte werden</w:t>
      </w:r>
      <w:r>
        <w:rPr>
          <w:rFonts w:ascii="Comic Sans MS" w:hAnsi="Comic Sans MS"/>
          <w:sz w:val="28"/>
          <w:szCs w:val="28"/>
        </w:rPr>
        <w:t xml:space="preserve"> hoffentlich ein Fest für alle Sinne sein,</w:t>
      </w:r>
      <w:r w:rsidR="00004F03">
        <w:rPr>
          <w:rFonts w:ascii="Comic Sans MS" w:hAnsi="Comic Sans MS"/>
          <w:sz w:val="28"/>
          <w:szCs w:val="28"/>
        </w:rPr>
        <w:t xml:space="preserve"> und</w:t>
      </w:r>
      <w:r>
        <w:rPr>
          <w:rFonts w:ascii="Comic Sans MS" w:hAnsi="Comic Sans MS"/>
          <w:sz w:val="28"/>
          <w:szCs w:val="28"/>
        </w:rPr>
        <w:t xml:space="preserve"> uns eine etwas</w:t>
      </w:r>
      <w:r w:rsidR="00004F03">
        <w:rPr>
          <w:rFonts w:ascii="Comic Sans MS" w:hAnsi="Comic Sans MS"/>
          <w:sz w:val="28"/>
          <w:szCs w:val="28"/>
        </w:rPr>
        <w:t xml:space="preserve"> anders aussehende</w:t>
      </w:r>
      <w:r>
        <w:rPr>
          <w:rFonts w:ascii="Comic Sans MS" w:hAnsi="Comic Sans MS"/>
          <w:sz w:val="28"/>
          <w:szCs w:val="28"/>
        </w:rPr>
        <w:t xml:space="preserve"> Gegend zeigen. Der südöstliche Teil der Normandie ist grün; Eichenwälder und Birnbäume – die poiriers à cidre sind hochstämmige „Cidre“ Birnbäume, alle Apfel- und Birnbäume in der Normandie sind hochstämmig, schließlich will man das Obst ernten und nicht den Kühen überlassen.</w:t>
      </w:r>
      <w:r w:rsidR="00DE50D1">
        <w:rPr>
          <w:rFonts w:ascii="Comic Sans MS" w:hAnsi="Comic Sans MS"/>
          <w:sz w:val="28"/>
          <w:szCs w:val="28"/>
        </w:rPr>
        <w:t xml:space="preserve"> Diese Landschaft mit den dichten Eichenwäldern erwarten alle Asterix-</w:t>
      </w:r>
      <w:r w:rsidR="00004F03">
        <w:rPr>
          <w:rFonts w:ascii="Comic Sans MS" w:hAnsi="Comic Sans MS"/>
          <w:sz w:val="28"/>
          <w:szCs w:val="28"/>
        </w:rPr>
        <w:t>Leser natürlich hier</w:t>
      </w:r>
      <w:r w:rsidR="00DE50D1">
        <w:rPr>
          <w:rFonts w:ascii="Comic Sans MS" w:hAnsi="Comic Sans MS"/>
          <w:sz w:val="28"/>
          <w:szCs w:val="28"/>
        </w:rPr>
        <w:t>, denn wo sonst hätten Asterix, Obelix und Idefix Wildschweine jagen und Miraculix Misteln finden können?</w:t>
      </w:r>
    </w:p>
    <w:p w14:paraId="40A4D99C" w14:textId="2807AC88" w:rsidR="00DE50D1" w:rsidRDefault="00DE50D1">
      <w:pPr>
        <w:rPr>
          <w:rFonts w:ascii="Comic Sans MS" w:hAnsi="Comic Sans MS"/>
          <w:sz w:val="28"/>
          <w:szCs w:val="28"/>
        </w:rPr>
      </w:pPr>
      <w:r>
        <w:rPr>
          <w:rFonts w:ascii="Comic Sans MS" w:hAnsi="Comic Sans MS"/>
          <w:b/>
          <w:sz w:val="28"/>
          <w:szCs w:val="28"/>
        </w:rPr>
        <w:t>Château de Beaumesnil</w:t>
      </w:r>
      <w:r>
        <w:rPr>
          <w:rFonts w:ascii="Comic Sans MS" w:hAnsi="Comic Sans MS"/>
          <w:sz w:val="28"/>
          <w:szCs w:val="28"/>
        </w:rPr>
        <w:t>, auch durch seinen Garten bekannt als das normannische Versailles, trägt den Glanz des Ancien Régime in die Provinz. Ehe das Barockschloss (1635-40) entstand, befand sich hier eine mittelalterliche Burg. Burggraben und die „Motte“ (Turmhügelburg)</w:t>
      </w:r>
      <w:r w:rsidR="00491D57">
        <w:rPr>
          <w:rFonts w:ascii="Comic Sans MS" w:hAnsi="Comic Sans MS"/>
          <w:sz w:val="28"/>
          <w:szCs w:val="28"/>
        </w:rPr>
        <w:t xml:space="preserve"> sind Zeugen davon. Im Gebäude selbst befindet sich eine bemerkenswerte Bibliothek und ein Buchbindermuseum.</w:t>
      </w:r>
      <w:r w:rsidR="00B26BF8">
        <w:rPr>
          <w:rFonts w:ascii="Comic Sans MS" w:hAnsi="Comic Sans MS"/>
          <w:sz w:val="28"/>
          <w:szCs w:val="28"/>
        </w:rPr>
        <w:t xml:space="preserve">          </w:t>
      </w:r>
      <w:r w:rsidR="00491D57">
        <w:rPr>
          <w:rFonts w:ascii="Comic Sans MS" w:hAnsi="Comic Sans MS"/>
          <w:sz w:val="28"/>
          <w:szCs w:val="28"/>
        </w:rPr>
        <w:t xml:space="preserve"> Im 60 ha großen Park – angelegt im fr</w:t>
      </w:r>
      <w:r w:rsidR="00004F03">
        <w:rPr>
          <w:rFonts w:ascii="Comic Sans MS" w:hAnsi="Comic Sans MS"/>
          <w:sz w:val="28"/>
          <w:szCs w:val="28"/>
        </w:rPr>
        <w:t>anzösischen Gartenstil -, sind unter ander</w:t>
      </w:r>
      <w:r w:rsidR="00B26BF8">
        <w:rPr>
          <w:rFonts w:ascii="Comic Sans MS" w:hAnsi="Comic Sans MS"/>
          <w:sz w:val="28"/>
          <w:szCs w:val="28"/>
        </w:rPr>
        <w:t>e</w:t>
      </w:r>
      <w:r w:rsidR="00004F03">
        <w:rPr>
          <w:rFonts w:ascii="Comic Sans MS" w:hAnsi="Comic Sans MS"/>
          <w:sz w:val="28"/>
          <w:szCs w:val="28"/>
        </w:rPr>
        <w:t>m</w:t>
      </w:r>
      <w:r w:rsidR="00491D57">
        <w:rPr>
          <w:rFonts w:ascii="Comic Sans MS" w:hAnsi="Comic Sans MS"/>
          <w:sz w:val="28"/>
          <w:szCs w:val="28"/>
        </w:rPr>
        <w:t xml:space="preserve"> ein Buchsbaumlabyrinth und ein Gemüsegarten mit alten Sorten.</w:t>
      </w:r>
    </w:p>
    <w:p w14:paraId="0F3CFE81" w14:textId="4D2CA8C1" w:rsidR="00491D57" w:rsidRDefault="00491D57">
      <w:pPr>
        <w:rPr>
          <w:rFonts w:ascii="Comic Sans MS" w:hAnsi="Comic Sans MS"/>
          <w:sz w:val="28"/>
          <w:szCs w:val="28"/>
        </w:rPr>
      </w:pPr>
      <w:r w:rsidRPr="00491D57">
        <w:rPr>
          <w:rFonts w:ascii="Comic Sans MS" w:hAnsi="Comic Sans MS"/>
          <w:sz w:val="28"/>
          <w:szCs w:val="28"/>
        </w:rPr>
        <w:t xml:space="preserve">Das </w:t>
      </w:r>
      <w:r w:rsidR="00004F03">
        <w:rPr>
          <w:rFonts w:ascii="Comic Sans MS" w:hAnsi="Comic Sans MS"/>
          <w:b/>
          <w:sz w:val="28"/>
          <w:szCs w:val="28"/>
        </w:rPr>
        <w:t>Château du C</w:t>
      </w:r>
      <w:r w:rsidRPr="00491D57">
        <w:rPr>
          <w:rFonts w:ascii="Comic Sans MS" w:hAnsi="Comic Sans MS"/>
          <w:b/>
          <w:sz w:val="28"/>
          <w:szCs w:val="28"/>
        </w:rPr>
        <w:t>hamp de Bataille</w:t>
      </w:r>
      <w:r w:rsidRPr="00491D57">
        <w:rPr>
          <w:rFonts w:ascii="Comic Sans MS" w:hAnsi="Comic Sans MS"/>
          <w:sz w:val="28"/>
          <w:szCs w:val="28"/>
        </w:rPr>
        <w:t xml:space="preserve"> zeichnet</w:t>
      </w:r>
      <w:r w:rsidR="00004F03">
        <w:rPr>
          <w:rFonts w:ascii="Comic Sans MS" w:hAnsi="Comic Sans MS"/>
          <w:sz w:val="28"/>
          <w:szCs w:val="28"/>
        </w:rPr>
        <w:t xml:space="preserve"> sich durch</w:t>
      </w:r>
      <w:r w:rsidRPr="00491D57">
        <w:rPr>
          <w:rFonts w:ascii="Comic Sans MS" w:hAnsi="Comic Sans MS"/>
          <w:sz w:val="28"/>
          <w:szCs w:val="28"/>
        </w:rPr>
        <w:t xml:space="preserve"> eine der</w:t>
      </w:r>
      <w:r>
        <w:rPr>
          <w:rFonts w:ascii="Comic Sans MS" w:hAnsi="Comic Sans MS"/>
          <w:sz w:val="28"/>
          <w:szCs w:val="28"/>
        </w:rPr>
        <w:t xml:space="preserve"> </w:t>
      </w:r>
      <w:r w:rsidRPr="00491D57">
        <w:rPr>
          <w:rFonts w:ascii="Comic Sans MS" w:hAnsi="Comic Sans MS"/>
          <w:sz w:val="28"/>
          <w:szCs w:val="28"/>
        </w:rPr>
        <w:t>faszinierendsten</w:t>
      </w:r>
      <w:r>
        <w:rPr>
          <w:rFonts w:ascii="Comic Sans MS" w:hAnsi="Comic Sans MS"/>
          <w:sz w:val="28"/>
          <w:szCs w:val="28"/>
        </w:rPr>
        <w:t xml:space="preserve"> Gartenanlagen der Normandie aus. Das Gebäude wurde Ende des 17. Jahrhunderts erbaut, ist prachtvoll möbliert und kann besichtigt werden. Der Garten allerdings ist spektakulärer: Heckenlabyrinthe, Wasserspiele, Vogelvolieren und die Nachbildung eines antiken Tempels fehlen nicht. Er – der Garten – erhielt das Label „Schönster Garten Frankreichs“ (Les plus beaux jardins de France).</w:t>
      </w:r>
    </w:p>
    <w:p w14:paraId="31FC639F" w14:textId="77777777" w:rsidR="00491D57" w:rsidRPr="00004F03" w:rsidRDefault="00491D57">
      <w:pPr>
        <w:rPr>
          <w:rFonts w:ascii="Comic Sans MS" w:hAnsi="Comic Sans MS"/>
          <w:sz w:val="28"/>
          <w:szCs w:val="28"/>
        </w:rPr>
      </w:pPr>
      <w:r>
        <w:rPr>
          <w:rFonts w:ascii="Comic Sans MS" w:hAnsi="Comic Sans MS"/>
          <w:sz w:val="28"/>
          <w:szCs w:val="28"/>
        </w:rPr>
        <w:lastRenderedPageBreak/>
        <w:t>Es wäre wunderbar, wenn wir es an diese</w:t>
      </w:r>
      <w:r w:rsidR="00004F03">
        <w:rPr>
          <w:rFonts w:ascii="Comic Sans MS" w:hAnsi="Comic Sans MS"/>
          <w:sz w:val="28"/>
          <w:szCs w:val="28"/>
        </w:rPr>
        <w:t>m Reisetag es noch schaffen, im</w:t>
      </w:r>
      <w:r>
        <w:rPr>
          <w:rFonts w:ascii="Comic Sans MS" w:hAnsi="Comic Sans MS"/>
          <w:sz w:val="28"/>
          <w:szCs w:val="28"/>
        </w:rPr>
        <w:t xml:space="preserve"> Dorf </w:t>
      </w:r>
      <w:r>
        <w:rPr>
          <w:rFonts w:ascii="Comic Sans MS" w:hAnsi="Comic Sans MS"/>
          <w:b/>
          <w:sz w:val="28"/>
          <w:szCs w:val="28"/>
        </w:rPr>
        <w:t xml:space="preserve">Le Bec-Hellouin </w:t>
      </w:r>
      <w:r w:rsidR="00004F03">
        <w:rPr>
          <w:rFonts w:ascii="Comic Sans MS" w:hAnsi="Comic Sans MS"/>
          <w:sz w:val="28"/>
          <w:szCs w:val="28"/>
        </w:rPr>
        <w:t xml:space="preserve">anzuhalten. Es gilt als eines der schönsten Dörfer Frankreichs. Noch berühmter und bekannter ist allerdings die 1034 gegründete Abtei. Sie war damals das geistige Zentrum der Normandie und genoss in Gelehrtenkreisen einen herausragenden Ruf. Während der französischen Revolution wurde die Abtei aufgelöst und die Ländereien des Ordens säkularisiert. Seit 1948 allerdings leben hier wieder Benediktinermönche. </w:t>
      </w:r>
    </w:p>
    <w:sectPr w:rsidR="00491D57" w:rsidRPr="00004F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9D"/>
    <w:rsid w:val="00004F03"/>
    <w:rsid w:val="002B6773"/>
    <w:rsid w:val="002C159D"/>
    <w:rsid w:val="00491D57"/>
    <w:rsid w:val="00780338"/>
    <w:rsid w:val="008930F4"/>
    <w:rsid w:val="00B26BF8"/>
    <w:rsid w:val="00DE5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B4E3"/>
  <w15:chartTrackingRefBased/>
  <w15:docId w15:val="{16204116-6400-44D3-8DC6-E320E3C5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Piliptschuk</dc:creator>
  <cp:keywords/>
  <dc:description/>
  <cp:lastModifiedBy>Wilfried Schumacher</cp:lastModifiedBy>
  <cp:revision>3</cp:revision>
  <dcterms:created xsi:type="dcterms:W3CDTF">2024-06-24T17:49:00Z</dcterms:created>
  <dcterms:modified xsi:type="dcterms:W3CDTF">2024-06-25T10:17:00Z</dcterms:modified>
</cp:coreProperties>
</file>